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D8" w:rsidRDefault="00112151" w:rsidP="000718D8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EDI </w:t>
      </w:r>
      <w:r w:rsidR="000718D8">
        <w:rPr>
          <w:b/>
          <w:sz w:val="24"/>
          <w:szCs w:val="24"/>
          <w:lang w:val="es-MX"/>
        </w:rPr>
        <w:t>Formación Religiosa</w:t>
      </w:r>
    </w:p>
    <w:p w:rsidR="000718D8" w:rsidRDefault="000718D8" w:rsidP="000718D8">
      <w:pPr>
        <w:spacing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5° año Economía y Sociales </w:t>
      </w:r>
    </w:p>
    <w:p w:rsidR="000718D8" w:rsidRDefault="000718D8" w:rsidP="000718D8">
      <w:pPr>
        <w:spacing w:line="240" w:lineRule="auto"/>
        <w:rPr>
          <w:b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</w:t>
      </w:r>
      <w:r w:rsidR="000121FA">
        <w:rPr>
          <w:b/>
          <w:sz w:val="28"/>
          <w:szCs w:val="28"/>
          <w:lang w:val="es-MX"/>
        </w:rPr>
        <w:t>LLAMADOS A SER</w:t>
      </w:r>
    </w:p>
    <w:p w:rsidR="000121FA" w:rsidRDefault="000121FA" w:rsidP="000718D8">
      <w:pPr>
        <w:spacing w:line="240" w:lineRule="auto"/>
        <w:rPr>
          <w:lang w:val="es-MX"/>
        </w:rPr>
      </w:pPr>
      <w:r w:rsidRPr="000121FA">
        <w:rPr>
          <w:lang w:val="es-MX"/>
        </w:rPr>
        <w:t>Dinámica Vocacional</w:t>
      </w:r>
      <w:r>
        <w:rPr>
          <w:lang w:val="es-MX"/>
        </w:rPr>
        <w:t>.</w:t>
      </w:r>
    </w:p>
    <w:p w:rsidR="000121FA" w:rsidRDefault="000121FA" w:rsidP="000718D8">
      <w:pPr>
        <w:spacing w:line="240" w:lineRule="auto"/>
        <w:rPr>
          <w:lang w:val="es-MX"/>
        </w:rPr>
      </w:pPr>
      <w:r>
        <w:rPr>
          <w:lang w:val="es-MX"/>
        </w:rPr>
        <w:t>1.- Identificar en cada uno: a) sujeto agente, el que llama, “dueño del llamado”. b) sujeto paciente, el que obedece y escucha el llamado.</w:t>
      </w:r>
    </w:p>
    <w:p w:rsidR="000121FA" w:rsidRDefault="000121FA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2.- Aplicar los siguientes pasos en  la dinámica vocacional (en todos los pasos debe ser en forma </w:t>
      </w:r>
      <w:r w:rsidRPr="000121FA">
        <w:rPr>
          <w:u w:val="single"/>
          <w:lang w:val="es-MX"/>
        </w:rPr>
        <w:t>textual)</w:t>
      </w:r>
      <w:r>
        <w:rPr>
          <w:lang w:val="es-MX"/>
        </w:rPr>
        <w:t>: a) llamado: ¿quién llama, como llama, dónde llama?</w:t>
      </w:r>
    </w:p>
    <w:p w:rsidR="000121FA" w:rsidRDefault="000121FA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                           b) misión: ¿para qué llama?</w:t>
      </w:r>
    </w:p>
    <w:p w:rsidR="001C2D2F" w:rsidRDefault="001C2D2F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                           c) repuesta: en palabras y/o hechos.</w:t>
      </w:r>
    </w:p>
    <w:p w:rsidR="001C2D2F" w:rsidRDefault="001C2D2F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                           d) excusas (si </w:t>
      </w:r>
      <w:r w:rsidR="00A71F24">
        <w:rPr>
          <w:lang w:val="es-MX"/>
        </w:rPr>
        <w:t>existen).</w:t>
      </w:r>
    </w:p>
    <w:p w:rsidR="00F936A0" w:rsidRDefault="00A71F24" w:rsidP="000718D8">
      <w:pPr>
        <w:spacing w:line="240" w:lineRule="auto"/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71755</wp:posOffset>
                </wp:positionV>
                <wp:extent cx="361950" cy="76200"/>
                <wp:effectExtent l="0" t="19050" r="38100" b="38100"/>
                <wp:wrapNone/>
                <wp:docPr id="1" name="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 Flecha derecha" o:spid="_x0000_s1026" type="#_x0000_t13" style="position:absolute;margin-left:3.45pt;margin-top:5.65pt;width:28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" adj="19326" fillcolor="#4f81bd [3204]" strokecolor="#243f60 [1604]" strokeweight="2pt"/>
            </w:pict>
          </mc:Fallback>
        </mc:AlternateContent>
      </w:r>
      <w:r>
        <w:rPr>
          <w:lang w:val="es-MX"/>
        </w:rPr>
        <w:t xml:space="preserve">                Aplicar los puntos 1 y 2 a:</w:t>
      </w:r>
    </w:p>
    <w:p w:rsidR="00A71F24" w:rsidRDefault="00A71F24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 </w:t>
      </w:r>
      <w:r w:rsidR="00C05947">
        <w:rPr>
          <w:lang w:val="es-MX"/>
        </w:rPr>
        <w:t xml:space="preserve">I) </w:t>
      </w:r>
      <w:r>
        <w:rPr>
          <w:lang w:val="es-MX"/>
        </w:rPr>
        <w:t xml:space="preserve"> dos personas seglares  consensuadas en clase</w:t>
      </w:r>
      <w:r w:rsidR="000470EB">
        <w:rPr>
          <w:lang w:val="es-MX"/>
        </w:rPr>
        <w:t xml:space="preserve">: </w:t>
      </w:r>
      <w:r w:rsidR="007676B0">
        <w:rPr>
          <w:lang w:val="es-MX"/>
        </w:rPr>
        <w:t>* ficha de presentación con: nombre y apellido, nacionalidad, fecha de nacimiento, fecha de muerte, legado por lo cual lo recordamos, epitafio personal</w:t>
      </w:r>
      <w:r w:rsidR="001847C6">
        <w:rPr>
          <w:lang w:val="es-MX"/>
        </w:rPr>
        <w:t xml:space="preserve"> de los personajes elegidos</w:t>
      </w:r>
      <w:bookmarkStart w:id="0" w:name="_GoBack"/>
      <w:bookmarkEnd w:id="0"/>
      <w:r w:rsidR="007676B0">
        <w:rPr>
          <w:lang w:val="es-MX"/>
        </w:rPr>
        <w:t>.</w:t>
      </w:r>
    </w:p>
    <w:p w:rsidR="00C05947" w:rsidRDefault="00C05947" w:rsidP="000718D8">
      <w:pPr>
        <w:spacing w:line="240" w:lineRule="auto"/>
        <w:rPr>
          <w:lang w:val="es-MX"/>
        </w:rPr>
      </w:pPr>
      <w:r>
        <w:rPr>
          <w:lang w:val="es-MX"/>
        </w:rPr>
        <w:t>II) Dos protagonistas de la historia “El hombre en busca de sentido” Víctor Frankl.  a) encuadre: situación y relaciones interpersonales.</w:t>
      </w:r>
    </w:p>
    <w:p w:rsidR="00C05947" w:rsidRDefault="00C05947" w:rsidP="000718D8">
      <w:pPr>
        <w:spacing w:line="240" w:lineRule="auto"/>
        <w:rPr>
          <w:lang w:val="es-MX"/>
        </w:rPr>
      </w:pPr>
      <w:r>
        <w:rPr>
          <w:lang w:val="es-MX"/>
        </w:rPr>
        <w:t>III) Pasajes y personajes bíblicos: *</w:t>
      </w:r>
      <w:proofErr w:type="spellStart"/>
      <w:r>
        <w:rPr>
          <w:lang w:val="es-MX"/>
        </w:rPr>
        <w:t>Gn</w:t>
      </w:r>
      <w:proofErr w:type="spellEnd"/>
      <w:r>
        <w:rPr>
          <w:lang w:val="es-MX"/>
        </w:rPr>
        <w:t>. 12, 1-25 (Abraham)  * Ex. 3, 1-17 y 20, 18-21 (</w:t>
      </w:r>
      <w:proofErr w:type="spellStart"/>
      <w:r>
        <w:rPr>
          <w:lang w:val="es-MX"/>
        </w:rPr>
        <w:t>Moises</w:t>
      </w:r>
      <w:proofErr w:type="spellEnd"/>
      <w:r>
        <w:rPr>
          <w:lang w:val="es-MX"/>
        </w:rPr>
        <w:t>)</w:t>
      </w:r>
    </w:p>
    <w:p w:rsidR="00C05947" w:rsidRPr="000121FA" w:rsidRDefault="00C05947" w:rsidP="000718D8">
      <w:pPr>
        <w:spacing w:line="240" w:lineRule="auto"/>
        <w:rPr>
          <w:lang w:val="es-MX"/>
        </w:rPr>
      </w:pPr>
      <w:r>
        <w:rPr>
          <w:lang w:val="es-MX"/>
        </w:rPr>
        <w:t xml:space="preserve">* </w:t>
      </w:r>
      <w:proofErr w:type="spellStart"/>
      <w:r>
        <w:rPr>
          <w:lang w:val="es-MX"/>
        </w:rPr>
        <w:t>Lc</w:t>
      </w:r>
      <w:proofErr w:type="spellEnd"/>
      <w:r>
        <w:rPr>
          <w:lang w:val="es-MX"/>
        </w:rPr>
        <w:t>. 1, 26-38 y Mc. 6,3 (María)</w:t>
      </w:r>
    </w:p>
    <w:p w:rsidR="000121FA" w:rsidRPr="000121FA" w:rsidRDefault="000121FA" w:rsidP="000718D8">
      <w:pPr>
        <w:spacing w:line="240" w:lineRule="auto"/>
        <w:rPr>
          <w:lang w:val="es-MX"/>
        </w:rPr>
      </w:pPr>
      <w:r>
        <w:rPr>
          <w:lang w:val="es-MX"/>
        </w:rPr>
        <w:tab/>
      </w:r>
    </w:p>
    <w:p w:rsidR="005703C0" w:rsidRDefault="005703C0" w:rsidP="005703C0">
      <w:pPr>
        <w:spacing w:line="240" w:lineRule="auto"/>
        <w:jc w:val="both"/>
        <w:rPr>
          <w:lang w:val="es-MX"/>
        </w:rPr>
      </w:pPr>
      <w:r>
        <w:rPr>
          <w:lang w:val="es-MX"/>
        </w:rPr>
        <w:t xml:space="preserve">NOTA: LA BIBLIOGRAFÍA SE ENCUENTRA EN “GRAFICAMENTE”. La fotocopiadora de E. Castro ente </w:t>
      </w:r>
      <w:proofErr w:type="spellStart"/>
      <w:r>
        <w:rPr>
          <w:lang w:val="es-MX"/>
        </w:rPr>
        <w:t>Basualdo</w:t>
      </w:r>
      <w:proofErr w:type="spellEnd"/>
      <w:r>
        <w:rPr>
          <w:lang w:val="es-MX"/>
        </w:rPr>
        <w:t xml:space="preserve"> y G. Nacional</w:t>
      </w:r>
    </w:p>
    <w:p w:rsidR="00AF6E24" w:rsidRDefault="00AF6E24" w:rsidP="00AF6E24">
      <w:pPr>
        <w:spacing w:after="120" w:line="240" w:lineRule="auto"/>
        <w:rPr>
          <w:lang w:val="es-MX"/>
        </w:rPr>
      </w:pPr>
      <w:r>
        <w:rPr>
          <w:lang w:val="es-MX"/>
        </w:rPr>
        <w:t xml:space="preserve">Recuerden que mi mail es: </w:t>
      </w:r>
      <w:hyperlink r:id="rId6" w:history="1">
        <w:r>
          <w:rPr>
            <w:rStyle w:val="Hipervnculo"/>
            <w:lang w:val="es-MX"/>
          </w:rPr>
          <w:t>guillermomoralesspx@gmail.com</w:t>
        </w:r>
      </w:hyperlink>
      <w:r>
        <w:rPr>
          <w:lang w:val="es-MX"/>
        </w:rPr>
        <w:t xml:space="preserve"> por cualquier consulta</w:t>
      </w:r>
    </w:p>
    <w:p w:rsidR="0090031C" w:rsidRDefault="0090031C"/>
    <w:sectPr w:rsidR="00900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D8"/>
    <w:rsid w:val="000121FA"/>
    <w:rsid w:val="000470EB"/>
    <w:rsid w:val="000718D8"/>
    <w:rsid w:val="00112151"/>
    <w:rsid w:val="001847C6"/>
    <w:rsid w:val="001C2D2F"/>
    <w:rsid w:val="005703C0"/>
    <w:rsid w:val="007676B0"/>
    <w:rsid w:val="0090031C"/>
    <w:rsid w:val="00A71F24"/>
    <w:rsid w:val="00AF6E24"/>
    <w:rsid w:val="00C05947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6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6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illermomoralessp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B4DA-5D37-4BF0-9E75-7BA279B3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2020-03-17T19:08:00Z</dcterms:created>
  <dcterms:modified xsi:type="dcterms:W3CDTF">2020-03-17T21:43:00Z</dcterms:modified>
</cp:coreProperties>
</file>